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 xml:space="preserve"> (ненадлежащем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 xml:space="preserve">исполнении) лицами, замещающими муниципальные </w:t>
      </w: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должности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 xml:space="preserve">расходах, об имуществе 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 обязательствах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3DD2">
        <w:rPr>
          <w:rFonts w:ascii="Times New Roman" w:hAnsi="Times New Roman" w:cs="Times New Roman"/>
          <w:sz w:val="24"/>
          <w:szCs w:val="24"/>
          <w:u w:val="single"/>
        </w:rPr>
        <w:t>Дума ЗАТО Северск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13DD2"/>
    <w:rsid w:val="002F1FD2"/>
    <w:rsid w:val="007819D1"/>
    <w:rsid w:val="00A13DD2"/>
    <w:rsid w:val="00B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2</cp:revision>
  <cp:lastPrinted>2024-04-10T03:40:00Z</cp:lastPrinted>
  <dcterms:created xsi:type="dcterms:W3CDTF">2024-04-10T03:40:00Z</dcterms:created>
  <dcterms:modified xsi:type="dcterms:W3CDTF">2024-04-10T03:40:00Z</dcterms:modified>
</cp:coreProperties>
</file>